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C70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C70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C70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C70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и средства работы с данными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3AD0D1" w:rsidR="00A77598" w:rsidRPr="005E2708" w:rsidRDefault="005E27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70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00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2A4E3247" w14:textId="77777777" w:rsidTr="00ED54AA">
        <w:tc>
          <w:tcPr>
            <w:tcW w:w="9345" w:type="dxa"/>
          </w:tcPr>
          <w:p w14:paraId="0C2609AF" w14:textId="77777777" w:rsidR="007A7979" w:rsidRPr="00AC70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00C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AC700C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AC700C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  <w:tr w:rsidR="007A7979" w:rsidRPr="007A7979" w14:paraId="2BB3AFC1" w14:textId="77777777" w:rsidTr="00ED54AA">
        <w:tc>
          <w:tcPr>
            <w:tcW w:w="9345" w:type="dxa"/>
          </w:tcPr>
          <w:p w14:paraId="14EB8E02" w14:textId="77777777" w:rsidR="007A7979" w:rsidRPr="00AC70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00C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AC700C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AC700C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72C559" w:rsidR="004475DA" w:rsidRPr="005E2708" w:rsidRDefault="005E27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AEC222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495C1FD" w:rsidR="00D75436" w:rsidRDefault="00A31C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A77D2EC" w:rsidR="00D75436" w:rsidRDefault="00A31C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8BFCF3B" w:rsidR="00D75436" w:rsidRDefault="00A31C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8DF738C" w:rsidR="00D75436" w:rsidRDefault="00A31C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F695AF8" w:rsidR="00D75436" w:rsidRDefault="00A31C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25EF934" w:rsidR="00D75436" w:rsidRDefault="00A31C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71617F6" w:rsidR="00D75436" w:rsidRDefault="00A31C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E312DD9" w:rsidR="00D75436" w:rsidRDefault="00A31C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CC9A7AC" w:rsidR="00D75436" w:rsidRDefault="00A31C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53366CD" w:rsidR="00D75436" w:rsidRDefault="00A31C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13FE80C" w:rsidR="00D75436" w:rsidRDefault="00A31C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6100A43" w:rsidR="00D75436" w:rsidRDefault="00A31C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3A812C" w:rsidR="00D75436" w:rsidRDefault="00A31C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FD88EDD" w:rsidR="00D75436" w:rsidRDefault="00A31C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BFEEB98" w:rsidR="00D75436" w:rsidRDefault="00A31C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A10548B" w:rsidR="00D75436" w:rsidRDefault="00A31C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704FFFB" w:rsidR="00D75436" w:rsidRDefault="00A31C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C70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общепрофессиональных и профессиональных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C700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технологии и средства работы с данными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4"/>
        <w:gridCol w:w="2182"/>
        <w:gridCol w:w="5354"/>
      </w:tblGrid>
      <w:tr w:rsidR="00751095" w:rsidRPr="00AC700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70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700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700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700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700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C70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700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70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70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70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700C">
              <w:rPr>
                <w:rFonts w:ascii="Times New Roman" w:hAnsi="Times New Roman" w:cs="Times New Roman"/>
              </w:rPr>
              <w:t>принципы хранения и обработки данных в базах данных; классификацию баз данных по структуре, принципы представления информации различных типов; методы и средства проектирования программного обеспечения</w:t>
            </w:r>
            <w:r w:rsidRPr="00AC700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70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700C">
              <w:rPr>
                <w:rFonts w:ascii="Times New Roman" w:hAnsi="Times New Roman" w:cs="Times New Roman"/>
              </w:rPr>
              <w:t>выбирать оптимальные средства решения задач, минимизировать пути решения, представлять результат; моделировать бизнес-процессы в специализированных программных пакетах, разрабатывать компоненты программных комплексов для среды интернет</w:t>
            </w:r>
            <w:r w:rsidRPr="00AC700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C70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700C">
              <w:rPr>
                <w:rFonts w:ascii="Times New Roman" w:hAnsi="Times New Roman" w:cs="Times New Roman"/>
              </w:rPr>
              <w:t>навыками формулирования и анализа результатов запросов к базам данных; методами и инструментами описания процессов, методами и инструментами моделирования процессов, навыками программирования для среды интернет</w:t>
            </w:r>
            <w:r w:rsidRPr="00AC700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C700C" w14:paraId="460EE7F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A4E77" w14:textId="77777777" w:rsidR="00751095" w:rsidRPr="00AC70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</w:rPr>
              <w:t>ОПК-7 - Способен составлять и оформлять документы и отчеты по результатам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0EC6B" w14:textId="77777777" w:rsidR="00751095" w:rsidRPr="00AC70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ОПК-7.2 - Готовит и представляет публичные сообщения перед российской и зарубежной аудиторией по широкому кругу международных и внутриполитических сюжетов, в том числе с использованием мультимедийных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A9FC3" w14:textId="77777777" w:rsidR="00751095" w:rsidRPr="00AC70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700C">
              <w:rPr>
                <w:rFonts w:ascii="Times New Roman" w:hAnsi="Times New Roman" w:cs="Times New Roman"/>
              </w:rPr>
              <w:t>особенности подготовки презентационных материалов с использованием информационных технологий и мультимедийных средств</w:t>
            </w:r>
            <w:r w:rsidRPr="00AC700C">
              <w:rPr>
                <w:rFonts w:ascii="Times New Roman" w:hAnsi="Times New Roman" w:cs="Times New Roman"/>
              </w:rPr>
              <w:t xml:space="preserve"> </w:t>
            </w:r>
          </w:p>
          <w:p w14:paraId="241FBBFB" w14:textId="77777777" w:rsidR="00751095" w:rsidRPr="00AC70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700C">
              <w:rPr>
                <w:rFonts w:ascii="Times New Roman" w:hAnsi="Times New Roman" w:cs="Times New Roman"/>
              </w:rPr>
              <w:t>выполнять настройку шаблонов и макетов, подготовку визуальных материалов для презентаций с использованием информационных технологий и мультимедийных средств</w:t>
            </w:r>
            <w:r w:rsidRPr="00AC700C">
              <w:rPr>
                <w:rFonts w:ascii="Times New Roman" w:hAnsi="Times New Roman" w:cs="Times New Roman"/>
              </w:rPr>
              <w:t xml:space="preserve">. </w:t>
            </w:r>
          </w:p>
          <w:p w14:paraId="707B523D" w14:textId="77777777" w:rsidR="00751095" w:rsidRPr="00AC70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700C">
              <w:rPr>
                <w:rFonts w:ascii="Times New Roman" w:hAnsi="Times New Roman" w:cs="Times New Roman"/>
              </w:rPr>
              <w:t>навыками работы в программных средах для подготовки презентационных материалов с использованием информационных технологий и мультимедийных средств</w:t>
            </w:r>
            <w:r w:rsidRPr="00AC700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C700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AC700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C700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C700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C700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C700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(ак</w:t>
            </w:r>
            <w:r w:rsidR="00AE2B1A" w:rsidRPr="00AC700C">
              <w:rPr>
                <w:rFonts w:ascii="Times New Roman" w:hAnsi="Times New Roman" w:cs="Times New Roman"/>
                <w:b/>
              </w:rPr>
              <w:t>адемические</w:t>
            </w:r>
            <w:r w:rsidRPr="00AC700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C700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C700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C700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C700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C700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C700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C700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C700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C700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C700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C700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C700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C700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C700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C700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Тема 1. Национальные программы цифровизации российской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C700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C700C">
              <w:rPr>
                <w:sz w:val="22"/>
                <w:szCs w:val="22"/>
                <w:lang w:bidi="ru-RU"/>
              </w:rPr>
              <w:t>Национальные цели и стратегические задачи развития РФ на период до 2030 года. Национальный проект (программа) "Цифровая экономика". Федеральные проекты «Цифровые технологии» и «Информационная безопасность». Федеральный проект «Искусственный интеллект».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C700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C700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C700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C700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AC700C" w14:paraId="522D83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6E299" w14:textId="77777777" w:rsidR="004475DA" w:rsidRPr="00AC700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Тема 2. Моделирование как метод познания. Цифровые технологии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FF3ED" w14:textId="77777777" w:rsidR="004475DA" w:rsidRPr="00AC700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C700C">
              <w:rPr>
                <w:sz w:val="22"/>
                <w:szCs w:val="22"/>
                <w:lang w:bidi="ru-RU"/>
              </w:rPr>
              <w:t>Понятия и сущность моделирования в процессе познания. Роль и место методов моделирования в процессе получения актуальных знаний, потребность в которых возникает в экономических системах. Классификационные признаки моделей и принадлежащие к классам виды моделей в соответствии с используемыми в конкретной предметной области признаками. Формы представления моделей, позволяющие выполнить верификацию моделей в зависимости от целей, задач, объектов и предметов исследования и производства знаний. Сущность детерминированных, стохастических и игровых методов моделирования. Информационные системы, реализующие технологии моделирования экономических процессов, их особенности, области применения, эффективность. Нотации моделирования бизнес-процессов, правила создания моделей на их основе, информационные технологии реализации таких моделей, программное обеспечение реализации моделей. Подход к физический реализации информационных систем на основе таких моделей, информационных технологий и Case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8DBDF6" w14:textId="77777777" w:rsidR="004475DA" w:rsidRPr="00AC700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BD71AA" w14:textId="77777777" w:rsidR="004475DA" w:rsidRPr="00AC700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E64CB" w14:textId="77777777" w:rsidR="004475DA" w:rsidRPr="00AC700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D9803" w14:textId="77777777" w:rsidR="004475DA" w:rsidRPr="00AC700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AC700C" w14:paraId="1DD612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931F2" w14:textId="77777777" w:rsidR="004475DA" w:rsidRPr="00AC700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Тема 3. Управление базами данных в электронных таблицах: начальный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6DD746" w14:textId="77777777" w:rsidR="004475DA" w:rsidRPr="00AC700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C700C">
              <w:rPr>
                <w:sz w:val="22"/>
                <w:szCs w:val="22"/>
                <w:lang w:bidi="ru-RU"/>
              </w:rPr>
              <w:t>Создание и ведение Базы данных в электронных таблицах. Сортировка записей. Использование фильтров для анализа данных. Использование встроенных функций для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E8616A" w14:textId="77777777" w:rsidR="004475DA" w:rsidRPr="00AC700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EDCFD7" w14:textId="77777777" w:rsidR="004475DA" w:rsidRPr="00AC700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4B24A7" w14:textId="77777777" w:rsidR="004475DA" w:rsidRPr="00AC700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9E154" w14:textId="77777777" w:rsidR="004475DA" w:rsidRPr="00AC700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AC700C" w14:paraId="1FA76D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D9CEF" w14:textId="77777777" w:rsidR="004475DA" w:rsidRPr="00AC700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Тема 4.  Информационные системы управления бизнес-процессами (BPMS): базовый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FA5E3B" w14:textId="77777777" w:rsidR="004475DA" w:rsidRPr="00AC700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C700C">
              <w:rPr>
                <w:sz w:val="22"/>
                <w:szCs w:val="22"/>
                <w:lang w:bidi="ru-RU"/>
              </w:rPr>
              <w:t>Основные элементы и принципы создания моделей. Принципы разработки моделей бизнес-процессов. Особенности нотации BPMN при моделировании бизнес-процессов. Основные элементы нотации BPMN.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FDDC5E" w14:textId="77777777" w:rsidR="004475DA" w:rsidRPr="00AC700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FBE14F" w14:textId="77777777" w:rsidR="004475DA" w:rsidRPr="00AC700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F6166" w14:textId="77777777" w:rsidR="004475DA" w:rsidRPr="00AC700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86DC2" w14:textId="77777777" w:rsidR="004475DA" w:rsidRPr="00AC700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AC700C" w14:paraId="51D833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316E72" w14:textId="77777777" w:rsidR="004475DA" w:rsidRPr="00AC700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Тема 5. Моделирование бизнес-процессов в нотации BPMN 2.0: Разработка модели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66F897" w14:textId="77777777" w:rsidR="004475DA" w:rsidRPr="00AC700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C700C">
              <w:rPr>
                <w:sz w:val="22"/>
                <w:szCs w:val="22"/>
                <w:lang w:bidi="ru-RU"/>
              </w:rPr>
              <w:t>Изучение интерфейса и основ работы с сервисом моделирования бизнес-процессов. Основные элементы и их применение при разработке моделей бизнес-процессов: пул, дорожка, событие, задача, шлюз и т.д. Проработка учебного примера и построение самостоятельной модели бизнес-процесса по заданной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B5EFE" w14:textId="77777777" w:rsidR="004475DA" w:rsidRPr="00AC700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582192" w14:textId="77777777" w:rsidR="004475DA" w:rsidRPr="00AC700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CBC14" w14:textId="77777777" w:rsidR="004475DA" w:rsidRPr="00AC700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7FD2B" w14:textId="77777777" w:rsidR="004475DA" w:rsidRPr="00AC700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AC700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C700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C700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C700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AC700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C700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C700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C700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C700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C700C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C700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C700C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C700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C700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C700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AC700C" w14:paraId="5F00FF08" w14:textId="77777777" w:rsidTr="00AC700C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AC700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700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AC700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700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E2708" w14:paraId="1433EE91" w14:textId="77777777" w:rsidTr="00AC700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AC70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</w:rPr>
              <w:t>Информационные системы и технологии в экономике и управлении в 2 ч. Часть 1</w:t>
            </w:r>
            <w:proofErr w:type="gramStart"/>
            <w:r w:rsidRPr="00AC700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C700C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AC700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, 2025. — 375 с. — (Высшее образование). — </w:t>
            </w:r>
            <w:r w:rsidRPr="00AC700C">
              <w:rPr>
                <w:rFonts w:ascii="Times New Roman" w:hAnsi="Times New Roman" w:cs="Times New Roman"/>
                <w:lang w:val="en-US"/>
              </w:rPr>
              <w:t>ISBN</w:t>
            </w:r>
            <w:r w:rsidRPr="00AC700C">
              <w:rPr>
                <w:rFonts w:ascii="Times New Roman" w:hAnsi="Times New Roman" w:cs="Times New Roman"/>
              </w:rPr>
              <w:t xml:space="preserve"> 978-5-534-09090-1. — Текст : электронный // Образовательная платформа </w:t>
            </w:r>
            <w:proofErr w:type="spellStart"/>
            <w:r w:rsidRPr="00AC700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AC700C" w:rsidRDefault="00A31C8A" w:rsidP="00AC700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anchor="page/1" w:history="1">
              <w:r w:rsidR="00984247" w:rsidRPr="00AC700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i-v-2-ch-chast-1-564598#page/1</w:t>
              </w:r>
            </w:hyperlink>
          </w:p>
        </w:tc>
      </w:tr>
      <w:tr w:rsidR="00262CF0" w:rsidRPr="005E2708" w14:paraId="6F780F23" w14:textId="77777777" w:rsidTr="00AC700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E392659" w14:textId="77777777" w:rsidR="00262CF0" w:rsidRPr="00AC70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</w:rPr>
              <w:t>Информационные системы и технологии в экономике и управлении в 2 ч. Часть 2</w:t>
            </w:r>
            <w:proofErr w:type="gramStart"/>
            <w:r w:rsidRPr="00AC700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C700C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AC700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, 2025. — 324 с. — (Высшее образование). — </w:t>
            </w:r>
            <w:r w:rsidRPr="00AC700C">
              <w:rPr>
                <w:rFonts w:ascii="Times New Roman" w:hAnsi="Times New Roman" w:cs="Times New Roman"/>
                <w:lang w:val="en-US"/>
              </w:rPr>
              <w:t>ISBN</w:t>
            </w:r>
            <w:r w:rsidRPr="00AC700C">
              <w:rPr>
                <w:rFonts w:ascii="Times New Roman" w:hAnsi="Times New Roman" w:cs="Times New Roman"/>
              </w:rPr>
              <w:t xml:space="preserve"> 978-5-534-09092-5. — Текст : электронный // Образовательная платформа </w:t>
            </w:r>
            <w:proofErr w:type="spellStart"/>
            <w:r w:rsidRPr="00AC700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181110E" w14:textId="77777777" w:rsidR="00262CF0" w:rsidRPr="00AC700C" w:rsidRDefault="00A31C8A" w:rsidP="00AC700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AC700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i-v-2-ch-chast-2-564599#page/1</w:t>
              </w:r>
            </w:hyperlink>
          </w:p>
        </w:tc>
      </w:tr>
      <w:tr w:rsidR="00262CF0" w:rsidRPr="00AC700C" w14:paraId="660D95A0" w14:textId="77777777" w:rsidTr="00AC700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BE9B5BC" w14:textId="77777777" w:rsidR="00262CF0" w:rsidRPr="00AC700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700C">
              <w:rPr>
                <w:rFonts w:ascii="Times New Roman" w:hAnsi="Times New Roman" w:cs="Times New Roman"/>
              </w:rPr>
              <w:t xml:space="preserve">Информационные технологии обработки и анализа данных в </w:t>
            </w:r>
            <w:r w:rsidRPr="00AC700C">
              <w:rPr>
                <w:rFonts w:ascii="Times New Roman" w:hAnsi="Times New Roman" w:cs="Times New Roman"/>
                <w:lang w:val="en-US"/>
              </w:rPr>
              <w:t>Microsoft</w:t>
            </w:r>
            <w:r w:rsidRPr="00AC700C">
              <w:rPr>
                <w:rFonts w:ascii="Times New Roman" w:hAnsi="Times New Roman" w:cs="Times New Roman"/>
              </w:rPr>
              <w:t xml:space="preserve"> </w:t>
            </w:r>
            <w:r w:rsidRPr="00AC700C">
              <w:rPr>
                <w:rFonts w:ascii="Times New Roman" w:hAnsi="Times New Roman" w:cs="Times New Roman"/>
                <w:lang w:val="en-US"/>
              </w:rPr>
              <w:t>Excel</w:t>
            </w:r>
            <w:r w:rsidRPr="00AC700C">
              <w:rPr>
                <w:rFonts w:ascii="Times New Roman" w:hAnsi="Times New Roman" w:cs="Times New Roman"/>
              </w:rPr>
              <w:t xml:space="preserve"> 2013 : учебное пособие / Е.А. Осипова [и др.]</w:t>
            </w:r>
            <w:proofErr w:type="gramStart"/>
            <w:r w:rsidRPr="00AC700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C700C">
              <w:rPr>
                <w:rFonts w:ascii="Times New Roman" w:hAnsi="Times New Roman" w:cs="Times New Roman"/>
              </w:rPr>
              <w:t xml:space="preserve">— Санкт-Петербург: Изд-во СПбГЭУ, 2017 .— 119 с.— Среди авт.: О.М.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Сметкина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, Д.Ю. Соколова, А.С.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Ращупкина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 .— </w:t>
            </w:r>
            <w:proofErr w:type="spellStart"/>
            <w:r w:rsidRPr="00AC700C">
              <w:rPr>
                <w:rFonts w:ascii="Times New Roman" w:hAnsi="Times New Roman" w:cs="Times New Roman"/>
                <w:lang w:val="en-US"/>
              </w:rPr>
              <w:t>Сведения</w:t>
            </w:r>
            <w:proofErr w:type="spellEnd"/>
            <w:r w:rsidRPr="00AC700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C700C">
              <w:rPr>
                <w:rFonts w:ascii="Times New Roman" w:hAnsi="Times New Roman" w:cs="Times New Roman"/>
                <w:lang w:val="en-US"/>
              </w:rPr>
              <w:t>доступны</w:t>
            </w:r>
            <w:proofErr w:type="spellEnd"/>
            <w:r w:rsidRPr="00AC700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C700C">
              <w:rPr>
                <w:rFonts w:ascii="Times New Roman" w:hAnsi="Times New Roman" w:cs="Times New Roman"/>
                <w:lang w:val="en-US"/>
              </w:rPr>
              <w:t>также</w:t>
            </w:r>
            <w:proofErr w:type="spellEnd"/>
            <w:r w:rsidRPr="00AC700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C700C">
              <w:rPr>
                <w:rFonts w:ascii="Times New Roman" w:hAnsi="Times New Roman" w:cs="Times New Roman"/>
                <w:lang w:val="en-US"/>
              </w:rPr>
              <w:t>по</w:t>
            </w:r>
            <w:proofErr w:type="spellEnd"/>
            <w:r w:rsidRPr="00AC700C">
              <w:rPr>
                <w:rFonts w:ascii="Times New Roman" w:hAnsi="Times New Roman" w:cs="Times New Roman"/>
                <w:lang w:val="en-US"/>
              </w:rPr>
              <w:t xml:space="preserve"> Интернету: opac.unecon.ru.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FEDEF98" w14:textId="77777777" w:rsidR="00262CF0" w:rsidRPr="00AC700C" w:rsidRDefault="00A31C8A" w:rsidP="00AC700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C700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AC700C">
                <w:rPr>
                  <w:rFonts w:ascii="Times New Roman" w:hAnsi="Times New Roman" w:cs="Times New Roman"/>
                  <w:color w:val="00008B"/>
                  <w:u w:val="single"/>
                </w:rPr>
                <w:t>B1%D0%BE%D1%82%D0%BA%D0%B8.pdf</w:t>
              </w:r>
            </w:hyperlink>
          </w:p>
        </w:tc>
      </w:tr>
      <w:tr w:rsidR="00262CF0" w:rsidRPr="00AC700C" w14:paraId="674BFC9F" w14:textId="77777777" w:rsidTr="00AC700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231FB42" w14:textId="77777777" w:rsidR="00262CF0" w:rsidRPr="00AC70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C700C">
              <w:rPr>
                <w:rFonts w:ascii="Times New Roman" w:hAnsi="Times New Roman" w:cs="Times New Roman"/>
              </w:rPr>
              <w:t>Мартишин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, С. А. Базы данных: работа с распределенными базами данных и файловыми системами на примере </w:t>
            </w:r>
            <w:r w:rsidRPr="00AC700C">
              <w:rPr>
                <w:rFonts w:ascii="Times New Roman" w:hAnsi="Times New Roman" w:cs="Times New Roman"/>
                <w:lang w:val="en-US"/>
              </w:rPr>
              <w:t>MongoDB</w:t>
            </w:r>
            <w:r w:rsidRPr="00AC700C">
              <w:rPr>
                <w:rFonts w:ascii="Times New Roman" w:hAnsi="Times New Roman" w:cs="Times New Roman"/>
              </w:rPr>
              <w:t xml:space="preserve"> и </w:t>
            </w:r>
            <w:r w:rsidRPr="00AC700C">
              <w:rPr>
                <w:rFonts w:ascii="Times New Roman" w:hAnsi="Times New Roman" w:cs="Times New Roman"/>
                <w:lang w:val="en-US"/>
              </w:rPr>
              <w:t>HDFS</w:t>
            </w:r>
            <w:r w:rsidRPr="00AC700C">
              <w:rPr>
                <w:rFonts w:ascii="Times New Roman" w:hAnsi="Times New Roman" w:cs="Times New Roman"/>
              </w:rPr>
              <w:t xml:space="preserve"> с использованием </w:t>
            </w:r>
            <w:r w:rsidRPr="00AC700C">
              <w:rPr>
                <w:rFonts w:ascii="Times New Roman" w:hAnsi="Times New Roman" w:cs="Times New Roman"/>
                <w:lang w:val="en-US"/>
              </w:rPr>
              <w:t>Node</w:t>
            </w:r>
            <w:r w:rsidRPr="00AC700C">
              <w:rPr>
                <w:rFonts w:ascii="Times New Roman" w:hAnsi="Times New Roman" w:cs="Times New Roman"/>
              </w:rPr>
              <w:t>.</w:t>
            </w:r>
            <w:proofErr w:type="spellStart"/>
            <w:r w:rsidRPr="00AC700C">
              <w:rPr>
                <w:rFonts w:ascii="Times New Roman" w:hAnsi="Times New Roman" w:cs="Times New Roman"/>
                <w:lang w:val="en-US"/>
              </w:rPr>
              <w:t>js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, </w:t>
            </w:r>
            <w:r w:rsidRPr="00AC700C">
              <w:rPr>
                <w:rFonts w:ascii="Times New Roman" w:hAnsi="Times New Roman" w:cs="Times New Roman"/>
                <w:lang w:val="en-US"/>
              </w:rPr>
              <w:t>Express</w:t>
            </w:r>
            <w:r w:rsidRPr="00AC700C">
              <w:rPr>
                <w:rFonts w:ascii="Times New Roman" w:hAnsi="Times New Roman" w:cs="Times New Roman"/>
              </w:rPr>
              <w:t>.</w:t>
            </w:r>
            <w:proofErr w:type="spellStart"/>
            <w:r w:rsidRPr="00AC700C">
              <w:rPr>
                <w:rFonts w:ascii="Times New Roman" w:hAnsi="Times New Roman" w:cs="Times New Roman"/>
                <w:lang w:val="en-US"/>
              </w:rPr>
              <w:t>js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, </w:t>
            </w:r>
            <w:r w:rsidRPr="00AC700C">
              <w:rPr>
                <w:rFonts w:ascii="Times New Roman" w:hAnsi="Times New Roman" w:cs="Times New Roman"/>
                <w:lang w:val="en-US"/>
              </w:rPr>
              <w:t>Apache</w:t>
            </w:r>
            <w:r w:rsidRPr="00AC700C">
              <w:rPr>
                <w:rFonts w:ascii="Times New Roman" w:hAnsi="Times New Roman" w:cs="Times New Roman"/>
              </w:rPr>
              <w:t xml:space="preserve"> </w:t>
            </w:r>
            <w:r w:rsidRPr="00AC700C">
              <w:rPr>
                <w:rFonts w:ascii="Times New Roman" w:hAnsi="Times New Roman" w:cs="Times New Roman"/>
                <w:lang w:val="en-US"/>
              </w:rPr>
              <w:t>Spark</w:t>
            </w:r>
            <w:r w:rsidRPr="00AC700C">
              <w:rPr>
                <w:rFonts w:ascii="Times New Roman" w:hAnsi="Times New Roman" w:cs="Times New Roman"/>
              </w:rPr>
              <w:t xml:space="preserve"> и </w:t>
            </w:r>
            <w:r w:rsidRPr="00AC700C">
              <w:rPr>
                <w:rFonts w:ascii="Times New Roman" w:hAnsi="Times New Roman" w:cs="Times New Roman"/>
                <w:lang w:val="en-US"/>
              </w:rPr>
              <w:t>Scala</w:t>
            </w:r>
            <w:proofErr w:type="gramStart"/>
            <w:r w:rsidRPr="00AC700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C700C">
              <w:rPr>
                <w:rFonts w:ascii="Times New Roman" w:hAnsi="Times New Roman" w:cs="Times New Roman"/>
              </w:rPr>
              <w:t xml:space="preserve"> учебное пособие / С. А.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Мартишин</w:t>
            </w:r>
            <w:proofErr w:type="spellEnd"/>
            <w:r w:rsidRPr="00AC700C">
              <w:rPr>
                <w:rFonts w:ascii="Times New Roman" w:hAnsi="Times New Roman" w:cs="Times New Roman"/>
              </w:rPr>
              <w:t>, В. Л. Симонов, М. В. Храпченко. — Москва</w:t>
            </w:r>
            <w:proofErr w:type="gramStart"/>
            <w:r w:rsidRPr="00AC700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C700C">
              <w:rPr>
                <w:rFonts w:ascii="Times New Roman" w:hAnsi="Times New Roman" w:cs="Times New Roman"/>
              </w:rPr>
              <w:t xml:space="preserve"> ИНФРА-М, 2024. — 235 с. - </w:t>
            </w:r>
            <w:r w:rsidRPr="00AC700C">
              <w:rPr>
                <w:rFonts w:ascii="Times New Roman" w:hAnsi="Times New Roman" w:cs="Times New Roman"/>
                <w:lang w:val="en-US"/>
              </w:rPr>
              <w:t>ISBN</w:t>
            </w:r>
            <w:r w:rsidRPr="00AC700C">
              <w:rPr>
                <w:rFonts w:ascii="Times New Roman" w:hAnsi="Times New Roman" w:cs="Times New Roman"/>
              </w:rPr>
              <w:t xml:space="preserve"> 978-5-16-019845-3. - Текст :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280EE8A" w14:textId="77777777" w:rsidR="00262CF0" w:rsidRPr="00AC700C" w:rsidRDefault="00A31C8A" w:rsidP="00AC700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AC700C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https://znanium.ru/catalog/product/2139860</w:t>
              </w:r>
            </w:hyperlink>
          </w:p>
        </w:tc>
      </w:tr>
      <w:tr w:rsidR="00262CF0" w:rsidRPr="00AC700C" w14:paraId="7DF115CF" w14:textId="77777777" w:rsidTr="00AC700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9274D74" w14:textId="77777777" w:rsidR="00262CF0" w:rsidRPr="00AC70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700C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AC700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C700C">
              <w:rPr>
                <w:rFonts w:ascii="Times New Roman" w:hAnsi="Times New Roman" w:cs="Times New Roman"/>
              </w:rPr>
              <w:t xml:space="preserve"> учебное пособие-практикум. Ч. 1 : в 2 частях / М.И.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, С.М.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Газуль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, Т.А. Макарчук, А.А.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Курдюкова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, А.В. Саитов, О.М.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Сметкина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, А.К.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Сотавов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 ; под общ. ред. В.В. Трофимова и М.И.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Барабановой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AC700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C700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C700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экон</w:t>
            </w:r>
            <w:proofErr w:type="spellEnd"/>
            <w:r w:rsidRPr="00AC700C">
              <w:rPr>
                <w:rFonts w:ascii="Times New Roman" w:hAnsi="Times New Roman" w:cs="Times New Roman"/>
              </w:rPr>
              <w:t>. ун-т, Каф. информатики Санкт-Петербург : Изд-во СПбГЭУ, 2021</w:t>
            </w:r>
            <w:r w:rsidRPr="00AC700C">
              <w:rPr>
                <w:rFonts w:ascii="Times New Roman" w:hAnsi="Times New Roman" w:cs="Times New Roman"/>
              </w:rPr>
              <w:br/>
              <w:t>1 файл (5,95 МБ)</w:t>
            </w:r>
            <w:proofErr w:type="spellStart"/>
            <w:r w:rsidRPr="00AC700C">
              <w:rPr>
                <w:rFonts w:ascii="Times New Roman" w:hAnsi="Times New Roman" w:cs="Times New Roman"/>
              </w:rPr>
              <w:t>Загл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печ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  аналог Авторизованный доступ по паролю Текст (визуальный) : электронный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AC700C">
              <w:rPr>
                <w:rFonts w:ascii="Times New Roman" w:hAnsi="Times New Roman" w:cs="Times New Roman"/>
              </w:rPr>
              <w:t>.: 21 назв.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3D35859" w14:textId="77777777" w:rsidR="00262CF0" w:rsidRPr="00AC700C" w:rsidRDefault="00A31C8A" w:rsidP="00AC700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AC700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262CF0" w:rsidRPr="00AC700C" w14:paraId="378382A7" w14:textId="77777777" w:rsidTr="00AC700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4DEB158" w14:textId="77777777" w:rsidR="00262CF0" w:rsidRPr="00AC700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700C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AC700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C700C">
              <w:rPr>
                <w:rFonts w:ascii="Times New Roman" w:hAnsi="Times New Roman" w:cs="Times New Roman"/>
              </w:rPr>
              <w:t xml:space="preserve"> учебное пособие. Ч. 1 : в 2 частях / В.В. Трофимов, М.И.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, В.И.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Кияев</w:t>
            </w:r>
            <w:proofErr w:type="spellEnd"/>
            <w:r w:rsidRPr="00AC700C">
              <w:rPr>
                <w:rFonts w:ascii="Times New Roman" w:hAnsi="Times New Roman" w:cs="Times New Roman"/>
              </w:rPr>
              <w:t>, Е.В. Трофимова ; под общ</w:t>
            </w:r>
            <w:proofErr w:type="gramStart"/>
            <w:r w:rsidRPr="00AC700C">
              <w:rPr>
                <w:rFonts w:ascii="Times New Roman" w:hAnsi="Times New Roman" w:cs="Times New Roman"/>
              </w:rPr>
              <w:t>.</w:t>
            </w:r>
            <w:proofErr w:type="gramEnd"/>
            <w:r w:rsidRPr="00AC700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C700C">
              <w:rPr>
                <w:rFonts w:ascii="Times New Roman" w:hAnsi="Times New Roman" w:cs="Times New Roman"/>
              </w:rPr>
              <w:t>р</w:t>
            </w:r>
            <w:proofErr w:type="gramEnd"/>
            <w:r w:rsidRPr="00AC700C">
              <w:rPr>
                <w:rFonts w:ascii="Times New Roman" w:hAnsi="Times New Roman" w:cs="Times New Roman"/>
              </w:rPr>
              <w:t xml:space="preserve">ед. В.В. Трофимова и В.И.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Кияева</w:t>
            </w:r>
            <w:proofErr w:type="spellEnd"/>
            <w:r w:rsidRPr="00AC700C">
              <w:rPr>
                <w:rFonts w:ascii="Times New Roman" w:hAnsi="Times New Roman" w:cs="Times New Roman"/>
              </w:rPr>
              <w:t>; М-во науки и высш. образования Рос. Федерации, С.-</w:t>
            </w:r>
            <w:proofErr w:type="spellStart"/>
            <w:r w:rsidRPr="00AC700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экон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 ун-т, Каф. информатики Санкт-Петербург : Изд-во СПбГЭУ, 2020, 1 файл (15,4 МБ)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Загл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печ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 аналог Авторизованный доступ по паролю </w:t>
            </w:r>
            <w:proofErr w:type="spellStart"/>
            <w:r w:rsidRPr="00AC700C">
              <w:rPr>
                <w:rFonts w:ascii="Times New Roman" w:hAnsi="Times New Roman" w:cs="Times New Roman"/>
                <w:lang w:val="en-US"/>
              </w:rPr>
              <w:t>Текст</w:t>
            </w:r>
            <w:proofErr w:type="spellEnd"/>
            <w:r w:rsidRPr="00AC700C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AC700C">
              <w:rPr>
                <w:rFonts w:ascii="Times New Roman" w:hAnsi="Times New Roman" w:cs="Times New Roman"/>
                <w:lang w:val="en-US"/>
              </w:rPr>
              <w:t>визуальный</w:t>
            </w:r>
            <w:proofErr w:type="spellEnd"/>
            <w:r w:rsidRPr="00AC700C">
              <w:rPr>
                <w:rFonts w:ascii="Times New Roman" w:hAnsi="Times New Roman" w:cs="Times New Roman"/>
                <w:lang w:val="en-US"/>
              </w:rPr>
              <w:t xml:space="preserve">) : </w:t>
            </w:r>
            <w:proofErr w:type="spellStart"/>
            <w:r w:rsidRPr="00AC700C">
              <w:rPr>
                <w:rFonts w:ascii="Times New Roman" w:hAnsi="Times New Roman" w:cs="Times New Roman"/>
                <w:lang w:val="en-US"/>
              </w:rPr>
              <w:t>электронный</w:t>
            </w:r>
            <w:proofErr w:type="spellEnd"/>
            <w:r w:rsidRPr="00AC700C">
              <w:rPr>
                <w:rFonts w:ascii="Times New Roman" w:hAnsi="Times New Roman" w:cs="Times New Roman"/>
                <w:lang w:val="en-US"/>
              </w:rPr>
              <w:t xml:space="preserve"> Библиогр.: 10 назв.ЭБ OPAC.UNECON.RU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E463C49" w14:textId="77777777" w:rsidR="00262CF0" w:rsidRPr="00AC700C" w:rsidRDefault="00A31C8A" w:rsidP="00AC700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AC700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AC700C">
                <w:rPr>
                  <w:rFonts w:ascii="Times New Roman" w:hAnsi="Times New Roman" w:cs="Times New Roman"/>
                  <w:color w:val="00008B"/>
                  <w:u w:val="single"/>
                </w:rPr>
                <w:t>%82%D0%B5%D0%BC%D1%8B_20_1.pdf</w:t>
              </w:r>
            </w:hyperlink>
          </w:p>
        </w:tc>
      </w:tr>
      <w:tr w:rsidR="00262CF0" w:rsidRPr="00AC700C" w14:paraId="13A4A613" w14:textId="77777777" w:rsidTr="00AC700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B381B1B" w14:textId="77777777" w:rsidR="00262CF0" w:rsidRPr="00AC700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700C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AC700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C700C">
              <w:rPr>
                <w:rFonts w:ascii="Times New Roman" w:hAnsi="Times New Roman" w:cs="Times New Roman"/>
              </w:rPr>
              <w:t xml:space="preserve"> учебное пособие. Ч. 2 / М.И.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, О.П. Ильина, В.И.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Кияев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 [и др.] ; под общ. ред. В.В. Трофимова и В.И.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Кияева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AC700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C700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C700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C700C">
              <w:rPr>
                <w:rFonts w:ascii="Times New Roman" w:hAnsi="Times New Roman" w:cs="Times New Roman"/>
              </w:rPr>
              <w:t>экон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 ун-т, Каф. информатики Санкт-Петербург : Изд-во СПбГЭУ, 2020, 1 файл (16,5 МБ )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Загл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печ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 аналог Авторизованный доступ по паролю Текст (визуальный) : электронный Среди авт. также: В.Ф. Минаков, Т.А. Макарчук </w:t>
            </w:r>
            <w:proofErr w:type="spellStart"/>
            <w:r w:rsidRPr="00AC700C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AC700C">
              <w:rPr>
                <w:rFonts w:ascii="Times New Roman" w:hAnsi="Times New Roman" w:cs="Times New Roman"/>
              </w:rPr>
              <w:t xml:space="preserve">.: 10 назв. </w:t>
            </w:r>
            <w:r w:rsidRPr="00AC700C">
              <w:rPr>
                <w:rFonts w:ascii="Times New Roman" w:hAnsi="Times New Roman" w:cs="Times New Roman"/>
                <w:lang w:val="en-US"/>
              </w:rPr>
              <w:t>ЭБ OPAC.UNECON.RU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274BDDD" w14:textId="77777777" w:rsidR="00262CF0" w:rsidRPr="00AC700C" w:rsidRDefault="00A31C8A" w:rsidP="00AC700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AC700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AC700C">
                <w:rPr>
                  <w:rFonts w:ascii="Times New Roman" w:hAnsi="Times New Roman" w:cs="Times New Roman"/>
                  <w:color w:val="00008B"/>
                  <w:u w:val="single"/>
                </w:rPr>
                <w:t>%82%D0%B5%D0%BC%D1%8B_20_2.pdf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12FBC9" w14:textId="77777777" w:rsidTr="007B550D">
        <w:tc>
          <w:tcPr>
            <w:tcW w:w="9345" w:type="dxa"/>
          </w:tcPr>
          <w:p w14:paraId="2E83D1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07402D" w14:textId="77777777" w:rsidTr="007B550D">
        <w:tc>
          <w:tcPr>
            <w:tcW w:w="9345" w:type="dxa"/>
          </w:tcPr>
          <w:p w14:paraId="7D520E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4ACD2E6F" w14:textId="77777777" w:rsidTr="007B550D">
        <w:tc>
          <w:tcPr>
            <w:tcW w:w="9345" w:type="dxa"/>
          </w:tcPr>
          <w:p w14:paraId="4135DF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E6A868" w14:textId="77777777" w:rsidTr="007B550D">
        <w:tc>
          <w:tcPr>
            <w:tcW w:w="9345" w:type="dxa"/>
          </w:tcPr>
          <w:p w14:paraId="3C7B43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BDF647" w14:textId="77777777" w:rsidTr="007B550D">
        <w:tc>
          <w:tcPr>
            <w:tcW w:w="9345" w:type="dxa"/>
          </w:tcPr>
          <w:p w14:paraId="2ED790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1C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C700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700C" w:rsidRDefault="002C735C" w:rsidP="00AC700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C700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700C" w:rsidRDefault="002C735C" w:rsidP="00AC700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C700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C700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FD59E9E" w:rsidR="002C735C" w:rsidRPr="00AC700C" w:rsidRDefault="00B43524" w:rsidP="00AC700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C700C">
              <w:rPr>
                <w:sz w:val="22"/>
                <w:szCs w:val="22"/>
              </w:rPr>
              <w:t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AC700C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AC700C">
              <w:rPr>
                <w:sz w:val="22"/>
                <w:szCs w:val="22"/>
                <w:lang w:val="en-US"/>
              </w:rPr>
              <w:t>JDM</w:t>
            </w:r>
            <w:r w:rsidRPr="00AC700C">
              <w:rPr>
                <w:sz w:val="22"/>
                <w:szCs w:val="22"/>
              </w:rPr>
              <w:t xml:space="preserve">  </w:t>
            </w:r>
            <w:r w:rsidRPr="00AC700C">
              <w:rPr>
                <w:sz w:val="22"/>
                <w:szCs w:val="22"/>
                <w:lang w:val="en-US"/>
              </w:rPr>
              <w:t>TA</w:t>
            </w:r>
            <w:r w:rsidRPr="00AC700C">
              <w:rPr>
                <w:sz w:val="22"/>
                <w:szCs w:val="22"/>
              </w:rPr>
              <w:t xml:space="preserve">-1120 - 1 шт., Мультимедийный проектор </w:t>
            </w:r>
            <w:r w:rsidRPr="00AC700C">
              <w:rPr>
                <w:sz w:val="22"/>
                <w:szCs w:val="22"/>
                <w:lang w:val="en-US"/>
              </w:rPr>
              <w:t>Panasonic</w:t>
            </w:r>
            <w:r w:rsidRP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  <w:lang w:val="en-US"/>
              </w:rPr>
              <w:t>PT</w:t>
            </w:r>
            <w:r w:rsidRPr="00AC700C">
              <w:rPr>
                <w:sz w:val="22"/>
                <w:szCs w:val="22"/>
              </w:rPr>
              <w:t>-</w:t>
            </w:r>
            <w:r w:rsidRPr="00AC700C">
              <w:rPr>
                <w:sz w:val="22"/>
                <w:szCs w:val="22"/>
                <w:lang w:val="en-US"/>
              </w:rPr>
              <w:t>VX</w:t>
            </w:r>
            <w:r w:rsidRPr="00AC700C">
              <w:rPr>
                <w:sz w:val="22"/>
                <w:szCs w:val="22"/>
              </w:rPr>
              <w:t xml:space="preserve">500 - 1 шт., Акустическая система </w:t>
            </w:r>
            <w:r w:rsidRPr="00AC700C">
              <w:rPr>
                <w:sz w:val="22"/>
                <w:szCs w:val="22"/>
                <w:lang w:val="en-US"/>
              </w:rPr>
              <w:t>APART</w:t>
            </w:r>
            <w:r w:rsidRP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  <w:lang w:val="en-US"/>
              </w:rPr>
              <w:t>MASK</w:t>
            </w:r>
            <w:r w:rsidRPr="00AC700C">
              <w:rPr>
                <w:sz w:val="22"/>
                <w:szCs w:val="22"/>
              </w:rPr>
              <w:t>6</w:t>
            </w:r>
            <w:r w:rsidRPr="00AC700C">
              <w:rPr>
                <w:sz w:val="22"/>
                <w:szCs w:val="22"/>
                <w:lang w:val="en-US"/>
              </w:rPr>
              <w:t>T</w:t>
            </w:r>
            <w:r w:rsidRPr="00AC700C">
              <w:rPr>
                <w:sz w:val="22"/>
                <w:szCs w:val="22"/>
              </w:rPr>
              <w:t>-</w:t>
            </w:r>
            <w:r w:rsidRPr="00AC700C">
              <w:rPr>
                <w:sz w:val="22"/>
                <w:szCs w:val="22"/>
                <w:lang w:val="en-US"/>
              </w:rPr>
              <w:t>W</w:t>
            </w:r>
            <w:r w:rsidRPr="00AC700C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AC700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C700C">
              <w:rPr>
                <w:sz w:val="22"/>
                <w:szCs w:val="22"/>
              </w:rPr>
              <w:t xml:space="preserve"> </w:t>
            </w:r>
            <w:proofErr w:type="spellStart"/>
            <w:r w:rsidRPr="00AC700C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  <w:lang w:val="en-US"/>
              </w:rPr>
              <w:t>SCM</w:t>
            </w:r>
            <w:r w:rsidRPr="00AC700C">
              <w:rPr>
                <w:sz w:val="22"/>
                <w:szCs w:val="22"/>
              </w:rPr>
              <w:t>-4808</w:t>
            </w:r>
            <w:r w:rsidRPr="00AC700C">
              <w:rPr>
                <w:sz w:val="22"/>
                <w:szCs w:val="22"/>
                <w:lang w:val="en-US"/>
              </w:rPr>
              <w:t>MW</w:t>
            </w:r>
            <w:r w:rsidRPr="00AC700C">
              <w:rPr>
                <w:sz w:val="22"/>
                <w:szCs w:val="22"/>
              </w:rPr>
              <w:t xml:space="preserve"> 4:3 - 1 шт., Компьютер </w:t>
            </w:r>
            <w:r w:rsidRPr="00AC700C">
              <w:rPr>
                <w:sz w:val="22"/>
                <w:szCs w:val="22"/>
                <w:lang w:val="en-US"/>
              </w:rPr>
              <w:t>Intel</w:t>
            </w:r>
            <w:r w:rsidRPr="00AC700C">
              <w:rPr>
                <w:sz w:val="22"/>
                <w:szCs w:val="22"/>
              </w:rPr>
              <w:t xml:space="preserve"> </w:t>
            </w:r>
            <w:proofErr w:type="spellStart"/>
            <w:r w:rsidRPr="00AC70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700C">
              <w:rPr>
                <w:sz w:val="22"/>
                <w:szCs w:val="22"/>
              </w:rPr>
              <w:t>3-2100 2.4</w:t>
            </w:r>
            <w:proofErr w:type="gramEnd"/>
            <w:r w:rsidRPr="00AC700C">
              <w:rPr>
                <w:sz w:val="22"/>
                <w:szCs w:val="22"/>
              </w:rPr>
              <w:t xml:space="preserve"> </w:t>
            </w:r>
            <w:proofErr w:type="spellStart"/>
            <w:r w:rsidRPr="00AC700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C700C">
              <w:rPr>
                <w:sz w:val="22"/>
                <w:szCs w:val="22"/>
              </w:rPr>
              <w:t>/500/4/</w:t>
            </w:r>
            <w:r w:rsidRPr="00AC700C">
              <w:rPr>
                <w:sz w:val="22"/>
                <w:szCs w:val="22"/>
                <w:lang w:val="en-US"/>
              </w:rPr>
              <w:t>Acer</w:t>
            </w:r>
            <w:r w:rsidRP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  <w:lang w:val="en-US"/>
              </w:rPr>
              <w:t>V</w:t>
            </w:r>
            <w:r w:rsidRPr="00AC700C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C700C" w:rsidRDefault="00B43524" w:rsidP="00AC700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C70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700C" w14:paraId="2B9032F3" w14:textId="77777777" w:rsidTr="008416EB">
        <w:tc>
          <w:tcPr>
            <w:tcW w:w="7797" w:type="dxa"/>
            <w:shd w:val="clear" w:color="auto" w:fill="auto"/>
          </w:tcPr>
          <w:p w14:paraId="789DB411" w14:textId="58A807CA" w:rsidR="002C735C" w:rsidRPr="00AC700C" w:rsidRDefault="00B43524" w:rsidP="00AC700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C700C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AC700C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AC700C">
              <w:rPr>
                <w:sz w:val="22"/>
                <w:szCs w:val="22"/>
              </w:rPr>
              <w:t xml:space="preserve"> Компьютер </w:t>
            </w:r>
            <w:r w:rsidRPr="00AC700C">
              <w:rPr>
                <w:sz w:val="22"/>
                <w:szCs w:val="22"/>
                <w:lang w:val="en-US"/>
              </w:rPr>
              <w:t>Intel</w:t>
            </w:r>
            <w:r w:rsidRP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  <w:lang w:val="en-US"/>
              </w:rPr>
              <w:t>I</w:t>
            </w:r>
            <w:r w:rsidRPr="00AC700C">
              <w:rPr>
                <w:sz w:val="22"/>
                <w:szCs w:val="22"/>
              </w:rPr>
              <w:t>5-7400/8</w:t>
            </w:r>
            <w:r w:rsidRPr="00AC700C">
              <w:rPr>
                <w:sz w:val="22"/>
                <w:szCs w:val="22"/>
                <w:lang w:val="en-US"/>
              </w:rPr>
              <w:t>Gb</w:t>
            </w:r>
            <w:r w:rsidRPr="00AC700C">
              <w:rPr>
                <w:sz w:val="22"/>
                <w:szCs w:val="22"/>
              </w:rPr>
              <w:t>/1</w:t>
            </w:r>
            <w:r w:rsidRPr="00AC700C">
              <w:rPr>
                <w:sz w:val="22"/>
                <w:szCs w:val="22"/>
                <w:lang w:val="en-US"/>
              </w:rPr>
              <w:t>Tb</w:t>
            </w:r>
            <w:r w:rsidRPr="00AC700C">
              <w:rPr>
                <w:sz w:val="22"/>
                <w:szCs w:val="22"/>
              </w:rPr>
              <w:t xml:space="preserve">/ Монитор. </w:t>
            </w:r>
            <w:r w:rsidRPr="00AC700C">
              <w:rPr>
                <w:sz w:val="22"/>
                <w:szCs w:val="22"/>
                <w:lang w:val="en-US"/>
              </w:rPr>
              <w:t>DELL</w:t>
            </w:r>
            <w:r w:rsidRP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  <w:lang w:val="en-US"/>
              </w:rPr>
              <w:t>S</w:t>
            </w:r>
            <w:r w:rsidRPr="00AC700C">
              <w:rPr>
                <w:sz w:val="22"/>
                <w:szCs w:val="22"/>
              </w:rPr>
              <w:t>2218</w:t>
            </w:r>
            <w:r w:rsidRPr="00AC700C">
              <w:rPr>
                <w:sz w:val="22"/>
                <w:szCs w:val="22"/>
                <w:lang w:val="en-US"/>
              </w:rPr>
              <w:t>H</w:t>
            </w:r>
            <w:r w:rsidRPr="00AC700C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11EBCE" w14:textId="77777777" w:rsidR="002C735C" w:rsidRPr="00AC700C" w:rsidRDefault="00B43524" w:rsidP="00AC700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C70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700C" w14:paraId="1295E3CA" w14:textId="77777777" w:rsidTr="008416EB">
        <w:tc>
          <w:tcPr>
            <w:tcW w:w="7797" w:type="dxa"/>
            <w:shd w:val="clear" w:color="auto" w:fill="auto"/>
          </w:tcPr>
          <w:p w14:paraId="55FF6A72" w14:textId="449D55AF" w:rsidR="002C735C" w:rsidRPr="00AC700C" w:rsidRDefault="00B43524" w:rsidP="00AC700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C700C">
              <w:rPr>
                <w:sz w:val="22"/>
                <w:szCs w:val="22"/>
              </w:rPr>
              <w:t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</w:t>
            </w:r>
            <w:r w:rsid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AC700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AC700C">
              <w:rPr>
                <w:sz w:val="22"/>
                <w:szCs w:val="22"/>
                <w:lang w:val="en-US"/>
              </w:rPr>
              <w:t>I</w:t>
            </w:r>
            <w:r w:rsidRPr="00AC700C">
              <w:rPr>
                <w:sz w:val="22"/>
                <w:szCs w:val="22"/>
              </w:rPr>
              <w:t>5-7400/8</w:t>
            </w:r>
            <w:r w:rsidRPr="00AC700C">
              <w:rPr>
                <w:sz w:val="22"/>
                <w:szCs w:val="22"/>
                <w:lang w:val="en-US"/>
              </w:rPr>
              <w:t>Gb</w:t>
            </w:r>
            <w:r w:rsidRPr="00AC700C">
              <w:rPr>
                <w:sz w:val="22"/>
                <w:szCs w:val="22"/>
              </w:rPr>
              <w:t>/1</w:t>
            </w:r>
            <w:r w:rsidRPr="00AC700C">
              <w:rPr>
                <w:sz w:val="22"/>
                <w:szCs w:val="22"/>
                <w:lang w:val="en-US"/>
              </w:rPr>
              <w:t>Tb</w:t>
            </w:r>
            <w:r w:rsidRPr="00AC700C">
              <w:rPr>
                <w:sz w:val="22"/>
                <w:szCs w:val="22"/>
              </w:rPr>
              <w:t>/</w:t>
            </w:r>
            <w:r w:rsidRPr="00AC700C">
              <w:rPr>
                <w:sz w:val="22"/>
                <w:szCs w:val="22"/>
                <w:lang w:val="en-US"/>
              </w:rPr>
              <w:t>DELL</w:t>
            </w:r>
            <w:r w:rsidRP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  <w:lang w:val="en-US"/>
              </w:rPr>
              <w:t>S</w:t>
            </w:r>
            <w:r w:rsidRPr="00AC700C">
              <w:rPr>
                <w:sz w:val="22"/>
                <w:szCs w:val="22"/>
              </w:rPr>
              <w:t>2218</w:t>
            </w:r>
            <w:r w:rsidRPr="00AC700C">
              <w:rPr>
                <w:sz w:val="22"/>
                <w:szCs w:val="22"/>
                <w:lang w:val="en-US"/>
              </w:rPr>
              <w:t>H</w:t>
            </w:r>
            <w:r w:rsidRPr="00AC700C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AC700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  <w:lang w:val="en-US"/>
              </w:rPr>
              <w:t>OP</w:t>
            </w:r>
            <w:r w:rsidRPr="00AC700C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AC700C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A36CE8" w14:textId="77777777" w:rsidR="002C735C" w:rsidRPr="00AC700C" w:rsidRDefault="00B43524" w:rsidP="00AC700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C70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700C" w14:paraId="2A84205D" w14:textId="77777777" w:rsidTr="008416EB">
        <w:tc>
          <w:tcPr>
            <w:tcW w:w="7797" w:type="dxa"/>
            <w:shd w:val="clear" w:color="auto" w:fill="auto"/>
          </w:tcPr>
          <w:p w14:paraId="1B507841" w14:textId="2F63EF7F" w:rsidR="002C735C" w:rsidRPr="00AC700C" w:rsidRDefault="00B43524" w:rsidP="00AC700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C700C">
              <w:rPr>
                <w:sz w:val="22"/>
                <w:szCs w:val="22"/>
              </w:rPr>
              <w:t>Ауд. 2021 Лаборатория "Лабораторный комплекс"</w:t>
            </w:r>
            <w:r w:rsid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AC70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700C">
              <w:rPr>
                <w:sz w:val="22"/>
                <w:szCs w:val="22"/>
              </w:rPr>
              <w:t>5-8400/8</w:t>
            </w:r>
            <w:r w:rsidRPr="00AC700C">
              <w:rPr>
                <w:sz w:val="22"/>
                <w:szCs w:val="22"/>
                <w:lang w:val="en-US"/>
              </w:rPr>
              <w:t>GB</w:t>
            </w:r>
            <w:r w:rsidRPr="00AC700C">
              <w:rPr>
                <w:sz w:val="22"/>
                <w:szCs w:val="22"/>
              </w:rPr>
              <w:t>/500</w:t>
            </w:r>
            <w:r w:rsidRPr="00AC700C">
              <w:rPr>
                <w:sz w:val="22"/>
                <w:szCs w:val="22"/>
                <w:lang w:val="en-US"/>
              </w:rPr>
              <w:t>GB</w:t>
            </w:r>
            <w:r w:rsidRPr="00AC700C">
              <w:rPr>
                <w:sz w:val="22"/>
                <w:szCs w:val="22"/>
              </w:rPr>
              <w:t>_</w:t>
            </w:r>
            <w:r w:rsidRPr="00AC700C">
              <w:rPr>
                <w:sz w:val="22"/>
                <w:szCs w:val="22"/>
                <w:lang w:val="en-US"/>
              </w:rPr>
              <w:t>SSD</w:t>
            </w:r>
            <w:r w:rsidRPr="00AC700C">
              <w:rPr>
                <w:sz w:val="22"/>
                <w:szCs w:val="22"/>
              </w:rPr>
              <w:t>/</w:t>
            </w:r>
            <w:proofErr w:type="spellStart"/>
            <w:r w:rsidRPr="00AC700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  <w:lang w:val="en-US"/>
              </w:rPr>
              <w:t>VA</w:t>
            </w:r>
            <w:r w:rsidRPr="00AC700C">
              <w:rPr>
                <w:sz w:val="22"/>
                <w:szCs w:val="22"/>
              </w:rPr>
              <w:t>2410-</w:t>
            </w:r>
            <w:proofErr w:type="spellStart"/>
            <w:r w:rsidRPr="00AC700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C700C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AC700C">
              <w:rPr>
                <w:sz w:val="22"/>
                <w:szCs w:val="22"/>
                <w:lang w:val="en-US"/>
              </w:rPr>
              <w:t>Intel</w:t>
            </w:r>
            <w:r w:rsidRPr="00AC700C">
              <w:rPr>
                <w:sz w:val="22"/>
                <w:szCs w:val="22"/>
              </w:rPr>
              <w:t xml:space="preserve"> </w:t>
            </w:r>
            <w:proofErr w:type="spellStart"/>
            <w:r w:rsidRPr="00AC700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  <w:lang w:val="en-US"/>
              </w:rPr>
              <w:t>x</w:t>
            </w:r>
            <w:r w:rsidRPr="00AC700C">
              <w:rPr>
                <w:sz w:val="22"/>
                <w:szCs w:val="22"/>
              </w:rPr>
              <w:t xml:space="preserve">2 </w:t>
            </w:r>
            <w:r w:rsidRPr="00AC700C">
              <w:rPr>
                <w:sz w:val="22"/>
                <w:szCs w:val="22"/>
                <w:lang w:val="en-US"/>
              </w:rPr>
              <w:t>g</w:t>
            </w:r>
            <w:r w:rsidRPr="00AC700C">
              <w:rPr>
                <w:sz w:val="22"/>
                <w:szCs w:val="22"/>
              </w:rPr>
              <w:t xml:space="preserve">3250 </w:t>
            </w:r>
            <w:proofErr w:type="spellStart"/>
            <w:r w:rsidRPr="00AC700C">
              <w:rPr>
                <w:sz w:val="22"/>
                <w:szCs w:val="22"/>
              </w:rPr>
              <w:t>клавиатура+мышь</w:t>
            </w:r>
            <w:proofErr w:type="spellEnd"/>
            <w:r w:rsidRPr="00AC700C">
              <w:rPr>
                <w:sz w:val="22"/>
                <w:szCs w:val="22"/>
              </w:rPr>
              <w:t xml:space="preserve"> </w:t>
            </w:r>
            <w:r w:rsidRPr="00AC700C">
              <w:rPr>
                <w:sz w:val="22"/>
                <w:szCs w:val="22"/>
                <w:lang w:val="en-US"/>
              </w:rPr>
              <w:t>L</w:t>
            </w:r>
            <w:r w:rsidRPr="00AC700C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AC700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C700C">
              <w:rPr>
                <w:sz w:val="22"/>
                <w:szCs w:val="22"/>
              </w:rPr>
              <w:t xml:space="preserve">,монитор </w:t>
            </w:r>
            <w:proofErr w:type="spellStart"/>
            <w:r w:rsidRPr="00AC700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C700C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220E1B" w14:textId="77777777" w:rsidR="002C735C" w:rsidRPr="00AC700C" w:rsidRDefault="00B43524" w:rsidP="00AC700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C70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700C" w14:paraId="5A770254" w14:textId="77777777" w:rsidTr="00AC700C">
        <w:tc>
          <w:tcPr>
            <w:tcW w:w="562" w:type="dxa"/>
          </w:tcPr>
          <w:p w14:paraId="1BF48D68" w14:textId="77777777" w:rsidR="00AC700C" w:rsidRPr="005E2708" w:rsidRDefault="00AC70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FE189FA" w14:textId="77777777" w:rsidR="00AC700C" w:rsidRDefault="00AC70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C70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700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700C" w14:paraId="5A1C9382" w14:textId="77777777" w:rsidTr="00801458">
        <w:tc>
          <w:tcPr>
            <w:tcW w:w="2336" w:type="dxa"/>
          </w:tcPr>
          <w:p w14:paraId="4C518DAB" w14:textId="77777777" w:rsidR="005D65A5" w:rsidRPr="00AC70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70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70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70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700C" w14:paraId="07658034" w14:textId="77777777" w:rsidTr="00801458">
        <w:tc>
          <w:tcPr>
            <w:tcW w:w="2336" w:type="dxa"/>
          </w:tcPr>
          <w:p w14:paraId="1553D698" w14:textId="78F29BFB" w:rsidR="005D65A5" w:rsidRPr="00AC70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700C" w:rsidRDefault="007478E0" w:rsidP="00801458">
            <w:pPr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C700C" w:rsidRDefault="007478E0" w:rsidP="00801458">
            <w:pPr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C700C" w:rsidRDefault="007478E0" w:rsidP="00801458">
            <w:pPr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AC700C" w14:paraId="718ABD35" w14:textId="77777777" w:rsidTr="00801458">
        <w:tc>
          <w:tcPr>
            <w:tcW w:w="2336" w:type="dxa"/>
          </w:tcPr>
          <w:p w14:paraId="29DA61AF" w14:textId="77777777" w:rsidR="005D65A5" w:rsidRPr="00AC70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E23E82" w14:textId="77777777" w:rsidR="005D65A5" w:rsidRPr="00AC700C" w:rsidRDefault="007478E0" w:rsidP="00801458">
            <w:pPr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784C317" w14:textId="77777777" w:rsidR="005D65A5" w:rsidRPr="00AC700C" w:rsidRDefault="007478E0" w:rsidP="00801458">
            <w:pPr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3D163B" w14:textId="77777777" w:rsidR="005D65A5" w:rsidRPr="00AC700C" w:rsidRDefault="007478E0" w:rsidP="00801458">
            <w:pPr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C700C" w14:paraId="4D8BCEDF" w14:textId="77777777" w:rsidTr="00801458">
        <w:tc>
          <w:tcPr>
            <w:tcW w:w="2336" w:type="dxa"/>
          </w:tcPr>
          <w:p w14:paraId="72898A1E" w14:textId="77777777" w:rsidR="005D65A5" w:rsidRPr="00AC70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84A872" w14:textId="77777777" w:rsidR="005D65A5" w:rsidRPr="00AC700C" w:rsidRDefault="007478E0" w:rsidP="00801458">
            <w:pPr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3EE784" w14:textId="77777777" w:rsidR="005D65A5" w:rsidRPr="00AC700C" w:rsidRDefault="007478E0" w:rsidP="00801458">
            <w:pPr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44A571" w14:textId="77777777" w:rsidR="005D65A5" w:rsidRPr="00AC700C" w:rsidRDefault="007478E0" w:rsidP="00801458">
            <w:pPr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45A73B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700C" w14:paraId="2F21E7A9" w14:textId="77777777" w:rsidTr="00AC700C">
        <w:tc>
          <w:tcPr>
            <w:tcW w:w="562" w:type="dxa"/>
          </w:tcPr>
          <w:p w14:paraId="509D812D" w14:textId="77777777" w:rsidR="00AC700C" w:rsidRDefault="00AC70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7185AC" w14:textId="77777777" w:rsidR="00AC700C" w:rsidRDefault="00AC70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700C" w14:paraId="0267C479" w14:textId="77777777" w:rsidTr="00801458">
        <w:tc>
          <w:tcPr>
            <w:tcW w:w="2500" w:type="pct"/>
          </w:tcPr>
          <w:p w14:paraId="37F699C9" w14:textId="77777777" w:rsidR="00B8237E" w:rsidRPr="00AC70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70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70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700C" w14:paraId="3F240151" w14:textId="77777777" w:rsidTr="00801458">
        <w:tc>
          <w:tcPr>
            <w:tcW w:w="2500" w:type="pct"/>
          </w:tcPr>
          <w:p w14:paraId="61E91592" w14:textId="61A0874C" w:rsidR="00B8237E" w:rsidRPr="00AC70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700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C700C" w:rsidRDefault="005C548A" w:rsidP="00801458">
            <w:pPr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B8237E" w:rsidRPr="00AC700C" w14:paraId="73CC1FB7" w14:textId="77777777" w:rsidTr="00801458">
        <w:tc>
          <w:tcPr>
            <w:tcW w:w="2500" w:type="pct"/>
          </w:tcPr>
          <w:p w14:paraId="078C0D5E" w14:textId="77777777" w:rsidR="00B8237E" w:rsidRPr="00AC700C" w:rsidRDefault="00B8237E" w:rsidP="00801458">
            <w:pPr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2E98626" w14:textId="77777777" w:rsidR="00B8237E" w:rsidRPr="00AC700C" w:rsidRDefault="005C548A" w:rsidP="00801458">
            <w:pPr>
              <w:rPr>
                <w:rFonts w:ascii="Times New Roman" w:hAnsi="Times New Roman" w:cs="Times New Roman"/>
              </w:rPr>
            </w:pPr>
            <w:r w:rsidRPr="00AC700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C7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C7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C7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C7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C7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C7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C7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C7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761C9" w14:textId="77777777" w:rsidR="00A31C8A" w:rsidRDefault="00A31C8A" w:rsidP="00315CA6">
      <w:pPr>
        <w:spacing w:after="0" w:line="240" w:lineRule="auto"/>
      </w:pPr>
      <w:r>
        <w:separator/>
      </w:r>
    </w:p>
  </w:endnote>
  <w:endnote w:type="continuationSeparator" w:id="0">
    <w:p w14:paraId="1E462FD8" w14:textId="77777777" w:rsidR="00A31C8A" w:rsidRDefault="00A31C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EE60D2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70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DF0B9" w14:textId="77777777" w:rsidR="00A31C8A" w:rsidRDefault="00A31C8A" w:rsidP="00315CA6">
      <w:pPr>
        <w:spacing w:after="0" w:line="240" w:lineRule="auto"/>
      </w:pPr>
      <w:r>
        <w:separator/>
      </w:r>
    </w:p>
  </w:footnote>
  <w:footnote w:type="continuationSeparator" w:id="0">
    <w:p w14:paraId="205B623E" w14:textId="77777777" w:rsidR="00A31C8A" w:rsidRDefault="00A31C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2708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C8A"/>
    <w:rsid w:val="00A407D6"/>
    <w:rsid w:val="00A57517"/>
    <w:rsid w:val="00A77598"/>
    <w:rsid w:val="00A86C18"/>
    <w:rsid w:val="00AA24DD"/>
    <w:rsid w:val="00AA7A6A"/>
    <w:rsid w:val="00AC3C95"/>
    <w:rsid w:val="00AC700C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6C6F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sistemy-i-tehnologii-v-ekonomike-i-upravlenii-v-2-ch-chast-2-564599" TargetMode="External"/><Relationship Id="rId18" Type="http://schemas.openxmlformats.org/officeDocument/2006/relationships/hyperlink" Target="http://opac.unecon.ru/elibrary/2015/ucheb/%D0%98%D0%BD%D1%84%D0%BE%D1%80%D0%BC%D0%B0%D1%86%D0%B8%D0%BE%D0%BD%D0%BD%D1%8B%D0%B5%20%D1%81%D0%B8%D1%81%D1%82%D0%B5%D0%BC%D1%8B_20_2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formacionnye-sistemy-i-tehnologii-v-ekonomike-i-upravlenii-v-2-ch-chast-1-564598" TargetMode="External"/><Relationship Id="rId17" Type="http://schemas.openxmlformats.org/officeDocument/2006/relationships/hyperlink" Target="http://opac.unecon.ru/elibrary/2015/ucheb/%D0%98%D0%BD%D1%84%D0%BE%D1%80%D0%BC%D0%B0%D1%86%D0%B8%D0%BE%D0%BD%D0%BD%D1%8B%D0%B5%20%D1%81%D0%B8%D1%81%D1%82%D0%B5%D0%BC%D1%8B_20_1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986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1%80%D0%B0%D0%B1%D0%BE%D1%82%D0%BA%D0%B8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293B0C-EA94-4330-AF82-6D92CED5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3736</Words>
  <Characters>21296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